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94"/>
        <w:gridCol w:w="1275"/>
        <w:gridCol w:w="3969"/>
        <w:gridCol w:w="1347"/>
        <w:gridCol w:w="2622"/>
        <w:gridCol w:w="3969"/>
      </w:tblGrid>
      <w:tr>
        <w:trPr>
          <w:trHeight w:val="1417"/>
        </w:trPr>
        <w:tc>
          <w:tcPr>
            <w:tcW w:w="2694" w:type="dxa"/>
            <w:vAlign w:val="center"/>
          </w:tcPr>
          <w:p>
            <w:pPr>
              <w:spacing w:line="259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>
                  <wp:extent cx="668656" cy="771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gridSpan w:val="3"/>
            <w:vAlign w:val="center"/>
          </w:tcPr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40"/>
                <w:szCs w:val="40"/>
              </w:rPr>
            </w:pPr>
            <w:proofErr w:type="spellStart"/>
            <w:r>
              <w:rPr>
                <w:rFonts w:ascii="Arial" w:hAnsi="Arial" w:cs="Arial"/>
                <w:b/>
                <w:sz w:val="40"/>
                <w:szCs w:val="40"/>
              </w:rPr>
              <w:t>Dallam</w:t>
            </w:r>
            <w:proofErr w:type="spellEnd"/>
            <w:r>
              <w:rPr>
                <w:rFonts w:ascii="Arial" w:hAnsi="Arial" w:cs="Arial"/>
                <w:b/>
                <w:sz w:val="40"/>
                <w:szCs w:val="40"/>
              </w:rPr>
              <w:t xml:space="preserve"> School</w:t>
            </w:r>
          </w:p>
          <w:p>
            <w:pPr>
              <w:spacing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Curriculum Overview</w:t>
            </w:r>
          </w:p>
        </w:tc>
        <w:tc>
          <w:tcPr>
            <w:tcW w:w="6591" w:type="dxa"/>
            <w:gridSpan w:val="2"/>
            <w:vAlign w:val="center"/>
          </w:tcPr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Department: Mathematics</w:t>
            </w:r>
          </w:p>
          <w:p>
            <w:pPr>
              <w:spacing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Year Group: 9</w:t>
            </w:r>
          </w:p>
        </w:tc>
      </w:tr>
      <w:tr>
        <w:tc>
          <w:tcPr>
            <w:tcW w:w="15876" w:type="dxa"/>
            <w:gridSpan w:val="6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AUTUMN</w:t>
            </w:r>
          </w:p>
        </w:tc>
      </w:tr>
      <w:tr>
        <w:tc>
          <w:tcPr>
            <w:tcW w:w="3969" w:type="dxa"/>
            <w:gridSpan w:val="2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Integers, Powers, Sequences and Functions</w:t>
            </w:r>
          </w:p>
        </w:tc>
        <w:tc>
          <w:tcPr>
            <w:tcW w:w="3969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Lines, Angles &amp; Shapes</w:t>
            </w:r>
          </w:p>
        </w:tc>
        <w:tc>
          <w:tcPr>
            <w:tcW w:w="3969" w:type="dxa"/>
            <w:gridSpan w:val="2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Formulae, Identities, Expressions &amp; Equations</w:t>
            </w:r>
          </w:p>
        </w:tc>
        <w:tc>
          <w:tcPr>
            <w:tcW w:w="3969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FDP, Ratio and Proportion</w:t>
            </w:r>
          </w:p>
        </w:tc>
      </w:tr>
      <w:tr>
        <w:tc>
          <w:tcPr>
            <w:tcW w:w="15876" w:type="dxa"/>
            <w:gridSpan w:val="6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the end of this half term pupils will know ( key knowledge, including tier 3 vocabulary):</w:t>
            </w:r>
          </w:p>
        </w:tc>
      </w:tr>
      <w:tr>
        <w:tc>
          <w:tcPr>
            <w:tcW w:w="3969" w:type="dxa"/>
            <w:gridSpan w:val="2"/>
          </w:tcPr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 number calculations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understand and use powers and roots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find the prime factors of an integer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understand and use highest common factors and lowest common multiples using Venn Diagrams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Worded problems with HCF and LCM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use and apply the index laws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Index laws including negative and fractional indices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round to a specific number of significant figures and estimating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write a large and small numbers in standard form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Write numbers from standard form to ordinary form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multiply and divide with numbers in standard form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nth term of a linear sequence.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use the nth term to work out any term in a sequence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Determine whether a term is in a sequence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the different types of sequences e.g. Arithmetic, geometric, Fibonacci.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explore Quadratic Sequences</w:t>
            </w:r>
          </w:p>
          <w:p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be able to find the next terms of a quadratic sequence through differencing</w:t>
            </w: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Simple angle facts</w:t>
            </w:r>
          </w:p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Parallel angle facts</w:t>
            </w:r>
          </w:p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Interior and Exterior angle facts to find missing angles in irregular polygons</w:t>
            </w:r>
          </w:p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Interior and Exterior angle facts to find missing angles in irregular polygons</w:t>
            </w:r>
          </w:p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solve angle problems by forming equations and to find missing angles using algebra</w:t>
            </w:r>
          </w:p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Similarity in 2D and 3D shapes.</w:t>
            </w:r>
          </w:p>
        </w:tc>
        <w:tc>
          <w:tcPr>
            <w:tcW w:w="3969" w:type="dxa"/>
            <w:gridSpan w:val="2"/>
          </w:tcPr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simplify algebraic expressions involving the four basic operations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simplify algebraic expressions by combining like terms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Expand brackets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Expand and simplify expressions containing 2 single brackets with ± between them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Expand double brackets, stretch the most able to  involve area problems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Factorise expressions in to one bracket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List integers from an inequality and represent inequalities on a number line. 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solve linear equations involving brackets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solve equations where the answers are fractions or negative numbers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solve equations with the variable on both sides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Form equations to solve worded or geometric problems 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Factorise Quadratics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Substitute into complex formulae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change the subject of a formula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change the subject of a formula involving squares</w:t>
            </w: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Multiplying and dividing decimals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Ordering fractions (non-calculator)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Converting between mixed numbers and improper fractions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Adding and subtracting mixed numbers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Multiplying and dividing mixed numbers. Multiply and divide a whole number by a fraction.  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fractions and percentages of an amount including worded problems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Convert between fractions, decimals, and percentages without a calculator  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Order fractions, decimals, and percentages with and without a calculator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Percentage increase/ decrease without a calculator and percentage change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multipliers and use a calculator to calculate percentages of an amount and percentage increase/ decrease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Reverse percentages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Simple interest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Compound interest and depreciation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Direct proportion problems (recipes/ best buys)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Inverse proportion problems Simplify a ratio (including different units), writing a ratio in the form 1:n, combing ratios (write a:b, b:c in the form a:b:c), sharing in a ratio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Ratio problem solving. Understand the relationship between fractions and ratios. Speed (non-calculator)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Density</w:t>
            </w:r>
          </w:p>
        </w:tc>
      </w:tr>
      <w:tr>
        <w:tc>
          <w:tcPr>
            <w:tcW w:w="15876" w:type="dxa"/>
            <w:gridSpan w:val="6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</w:tr>
      <w:tr>
        <w:tc>
          <w:tcPr>
            <w:tcW w:w="3969" w:type="dxa"/>
            <w:gridSpan w:val="2"/>
          </w:tcPr>
          <w:p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very small numbers can be written in the form A × 10−n, (where 1 ≤ A &lt; 10) and appreciate the real-life contexts where this format is usefully used </w:t>
            </w:r>
          </w:p>
          <w:p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a sequence can be generated and described by a position-to-term rule </w:t>
            </w:r>
          </w:p>
          <w:p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 able to write any integer in a range of forms, e.g. 53 = 5.3 × 10, 530 × 1 10 , 5 300 × 0.01* 255</w:t>
            </w: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that a pair of parallel lines traversed by a straight line produces sets of equal and supplementary angles</w:t>
            </w:r>
          </w:p>
        </w:tc>
        <w:tc>
          <w:tcPr>
            <w:tcW w:w="3969" w:type="dxa"/>
            <w:gridSpan w:val="2"/>
          </w:tcPr>
          <w:p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that a solution is a value that makes the two sides of an equation balance. Understand that an equation needs to be in a format to be ‘ready’ to be solved, through collecting like terms on each side of the equation</w:t>
            </w: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the connection between multiplicative relationships and direct proportion. </w:t>
            </w:r>
          </w:p>
        </w:tc>
      </w:tr>
      <w:tr>
        <w:tc>
          <w:tcPr>
            <w:tcW w:w="15876" w:type="dxa"/>
            <w:gridSpan w:val="6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They will know how to ( key skills including speaking, reading and writing in this subject):</w:t>
            </w:r>
          </w:p>
        </w:tc>
      </w:tr>
      <w:tr>
        <w:tc>
          <w:tcPr>
            <w:tcW w:w="3969" w:type="dxa"/>
            <w:gridSpan w:val="2"/>
          </w:tcPr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Appreciate that a sequence is a succession of terms formed according to a rule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a sequence can be generated and described using term-to-term approaches 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a sequence can be generated and described by a position-to-term rule 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 able to write any integer in a range of forms, e.g. 53 = 5.3 × 10, 530 × 1 10 , 5 300 × 0.01* 255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that very large numbers can be written in the form A × 10n , (where 1 ≤ A &lt; 10) and appreciate the real-life contexts where this format is usefully used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that very small numbers can be written in the form A × 10−n, (where 1 ≤ A &lt; 10) and appreciate the real-life contexts where this format is usefully used</w:t>
            </w: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that a pair of parallel lines traversed by a straight line produces sets of equal and supplementary angles</w:t>
            </w:r>
          </w:p>
          <w:p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Know and understand proofs that in a triangle, the sum of interior angles is 180 degrees</w:t>
            </w:r>
          </w:p>
          <w:p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Know and understand proofs for finding the interior and exterior angle of any regular polygon </w:t>
            </w:r>
          </w:p>
          <w:p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problems that require use of a combination of angle facts to identify values of missing angles, providing explanations of reasoning and logic used</w:t>
            </w:r>
          </w:p>
        </w:tc>
        <w:tc>
          <w:tcPr>
            <w:tcW w:w="3969" w:type="dxa"/>
            <w:gridSpan w:val="2"/>
          </w:tcPr>
          <w:p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Recognise that there are many different types of equations of which linear is one type</w:t>
            </w:r>
          </w:p>
          <w:p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a family of linear equations can all have the same solution </w:t>
            </w:r>
          </w:p>
          <w:p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Know that when an additive step and a multiplicative step are required, the order of operations will not affect the solution</w:t>
            </w:r>
          </w:p>
          <w:p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Recognise that equations with unknowns on both sides of the equation can be manipulated so that the unknowns are on one side</w:t>
            </w:r>
          </w:p>
          <w:p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complex linear equations, including those involving reciprocals</w:t>
            </w: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Describe one number as a percentage of another </w:t>
            </w:r>
          </w:p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a percentage of a quantity using a multiplier</w:t>
            </w:r>
          </w:p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percentage changes (increases and decreases)</w:t>
            </w:r>
          </w:p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the original value, given the final value after a stated percentage increase or decrease </w:t>
            </w:r>
          </w:p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 percentage increase or decrease, given start and finish quantities </w:t>
            </w:r>
          </w:p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the connection between multiplicative relationships and direct proportion </w:t>
            </w:r>
          </w:p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Recognise direct proportion and use in a range of contexts, including compound measures </w:t>
            </w:r>
          </w:p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Recognise and use inverse proportionality in a range of contexts</w:t>
            </w:r>
          </w:p>
        </w:tc>
      </w:tr>
    </w:tbl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4962"/>
        <w:gridCol w:w="5044"/>
        <w:gridCol w:w="5870"/>
      </w:tblGrid>
      <w:tr>
        <w:tc>
          <w:tcPr>
            <w:tcW w:w="15876" w:type="dxa"/>
            <w:gridSpan w:val="3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SPRING</w:t>
            </w:r>
          </w:p>
        </w:tc>
      </w:tr>
      <w:tr>
        <w:tc>
          <w:tcPr>
            <w:tcW w:w="4962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Perimeter, Area and Volume</w:t>
            </w:r>
          </w:p>
        </w:tc>
        <w:tc>
          <w:tcPr>
            <w:tcW w:w="5044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Graphs and Coordinates</w:t>
            </w:r>
          </w:p>
        </w:tc>
        <w:tc>
          <w:tcPr>
            <w:tcW w:w="5870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Calculations, Pythagoras and Trigonometry</w:t>
            </w:r>
          </w:p>
        </w:tc>
      </w:tr>
      <w:tr>
        <w:tc>
          <w:tcPr>
            <w:tcW w:w="15876" w:type="dxa"/>
            <w:gridSpan w:val="3"/>
            <w:shd w:val="clear" w:color="auto" w:fill="D9D9D9" w:themeFill="background1" w:themeFillShade="D9"/>
            <w:vAlign w:val="center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the end of this half term pupils will know ( key knowledge, including tier 3 vocabulary):</w:t>
            </w:r>
          </w:p>
        </w:tc>
      </w:tr>
      <w:tr>
        <w:tc>
          <w:tcPr>
            <w:tcW w:w="4962" w:type="dxa"/>
          </w:tcPr>
          <w:p>
            <w:pPr>
              <w:pStyle w:val="ListParagraph"/>
              <w:numPr>
                <w:ilvl w:val="0"/>
                <w:numId w:val="28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Area &amp; Perimeter of Rectangles, Triangles, Parallelograms and trapezia</w:t>
            </w:r>
          </w:p>
          <w:p>
            <w:pPr>
              <w:pStyle w:val="ListParagraph"/>
              <w:numPr>
                <w:ilvl w:val="0"/>
                <w:numId w:val="28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Area and perimeter of Compound Shapes</w:t>
            </w:r>
          </w:p>
          <w:p>
            <w:pPr>
              <w:pStyle w:val="ListParagraph"/>
              <w:numPr>
                <w:ilvl w:val="0"/>
                <w:numId w:val="28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convert metric units for area and volume</w:t>
            </w:r>
          </w:p>
          <w:p>
            <w:pPr>
              <w:pStyle w:val="ListParagraph"/>
              <w:numPr>
                <w:ilvl w:val="0"/>
                <w:numId w:val="28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the surface area of a cuboid and prisms</w:t>
            </w:r>
          </w:p>
          <w:p>
            <w:pPr>
              <w:pStyle w:val="ListParagraph"/>
              <w:numPr>
                <w:ilvl w:val="0"/>
                <w:numId w:val="28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the volume of a prism</w:t>
            </w:r>
          </w:p>
          <w:p>
            <w:pPr>
              <w:pStyle w:val="ListParagraph"/>
              <w:numPr>
                <w:ilvl w:val="0"/>
                <w:numId w:val="28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volumes of cuboids and volumes of other prisms given the cross-sectional area</w:t>
            </w:r>
          </w:p>
          <w:p>
            <w:pPr>
              <w:pStyle w:val="ListParagraph"/>
              <w:numPr>
                <w:ilvl w:val="0"/>
                <w:numId w:val="28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Know the definition of a circle and the names of its parts</w:t>
            </w:r>
          </w:p>
          <w:p>
            <w:pPr>
              <w:pStyle w:val="ListParagraph"/>
              <w:numPr>
                <w:ilvl w:val="0"/>
                <w:numId w:val="28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the circumference of a circle</w:t>
            </w:r>
          </w:p>
          <w:p>
            <w:pPr>
              <w:pStyle w:val="ListParagraph"/>
              <w:numPr>
                <w:ilvl w:val="0"/>
                <w:numId w:val="28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the area of a circle</w:t>
            </w:r>
          </w:p>
          <w:p>
            <w:pPr>
              <w:pStyle w:val="ListParagraph"/>
              <w:numPr>
                <w:ilvl w:val="0"/>
                <w:numId w:val="28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Real life problems</w:t>
            </w:r>
          </w:p>
          <w:p>
            <w:pPr>
              <w:pStyle w:val="ListParagraph"/>
              <w:numPr>
                <w:ilvl w:val="0"/>
                <w:numId w:val="28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Isometric drawings</w:t>
            </w:r>
          </w:p>
        </w:tc>
        <w:tc>
          <w:tcPr>
            <w:tcW w:w="5044" w:type="dxa"/>
          </w:tcPr>
          <w:p>
            <w:pPr>
              <w:pStyle w:val="ListParagraph"/>
              <w:numPr>
                <w:ilvl w:val="0"/>
                <w:numId w:val="29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Mastery of Simple Straight Lines and revision of graphing Linear Equations</w:t>
            </w:r>
          </w:p>
          <w:p>
            <w:pPr>
              <w:pStyle w:val="ListParagraph"/>
              <w:numPr>
                <w:ilvl w:val="0"/>
                <w:numId w:val="29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to draw graphs of linear equations without a table using m and c</w:t>
            </w:r>
          </w:p>
          <w:p>
            <w:pPr>
              <w:pStyle w:val="ListParagraph"/>
              <w:numPr>
                <w:ilvl w:val="0"/>
                <w:numId w:val="29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to work out the gradient of a linear graph</w:t>
            </w:r>
          </w:p>
          <w:p>
            <w:pPr>
              <w:pStyle w:val="ListParagraph"/>
              <w:numPr>
                <w:ilvl w:val="0"/>
                <w:numId w:val="29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How to work out an equation of the form </w:t>
            </w:r>
          </w:p>
          <w:p>
            <w:pPr>
              <w:pStyle w:val="ListParagraph"/>
              <w:numPr>
                <w:ilvl w:val="0"/>
                <w:numId w:val="29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= mx + c from its graph</w:t>
            </w:r>
          </w:p>
          <w:p>
            <w:pPr>
              <w:pStyle w:val="ListParagraph"/>
              <w:numPr>
                <w:ilvl w:val="0"/>
                <w:numId w:val="29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How to work out an equation of the form </w:t>
            </w:r>
          </w:p>
          <w:p>
            <w:pPr>
              <w:pStyle w:val="ListParagraph"/>
              <w:numPr>
                <w:ilvl w:val="0"/>
                <w:numId w:val="29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= mx + c from its graph</w:t>
            </w:r>
          </w:p>
          <w:p>
            <w:pPr>
              <w:pStyle w:val="ListParagraph"/>
              <w:numPr>
                <w:ilvl w:val="0"/>
                <w:numId w:val="29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to draw graphs of simple quadratic equations of the form x2 + c</w:t>
            </w:r>
          </w:p>
          <w:p>
            <w:pPr>
              <w:pStyle w:val="ListParagraph"/>
              <w:numPr>
                <w:ilvl w:val="0"/>
                <w:numId w:val="29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How to draw graphs of quadratic equations of the form x2 + </w:t>
            </w:r>
            <w:proofErr w:type="spellStart"/>
            <w:r>
              <w:rPr>
                <w:rFonts w:ascii="Arial" w:hAnsi="Arial" w:cs="Arial"/>
              </w:rPr>
              <w:t>bx</w:t>
            </w:r>
            <w:proofErr w:type="spellEnd"/>
            <w:r>
              <w:rPr>
                <w:rFonts w:ascii="Arial" w:hAnsi="Arial" w:cs="Arial"/>
              </w:rPr>
              <w:t xml:space="preserve"> + c</w:t>
            </w:r>
          </w:p>
          <w:p>
            <w:pPr>
              <w:pStyle w:val="ListParagraph"/>
              <w:numPr>
                <w:ilvl w:val="0"/>
                <w:numId w:val="29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Real life graphs</w:t>
            </w:r>
          </w:p>
          <w:p>
            <w:pPr>
              <w:pStyle w:val="ListParagraph"/>
              <w:numPr>
                <w:ilvl w:val="0"/>
                <w:numId w:val="29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Conversion graphs</w:t>
            </w:r>
          </w:p>
          <w:p>
            <w:pPr>
              <w:pStyle w:val="ListParagraph"/>
              <w:numPr>
                <w:ilvl w:val="0"/>
                <w:numId w:val="29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Distance time graphs</w:t>
            </w:r>
          </w:p>
        </w:tc>
        <w:tc>
          <w:tcPr>
            <w:tcW w:w="5870" w:type="dxa"/>
          </w:tcPr>
          <w:p>
            <w:pPr>
              <w:pStyle w:val="ListParagraph"/>
              <w:numPr>
                <w:ilvl w:val="0"/>
                <w:numId w:val="30"/>
              </w:numPr>
              <w:ind w:left="526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Securing BIDMAS</w:t>
            </w:r>
          </w:p>
          <w:p>
            <w:pPr>
              <w:pStyle w:val="ListParagraph"/>
              <w:numPr>
                <w:ilvl w:val="0"/>
                <w:numId w:val="30"/>
              </w:numPr>
              <w:ind w:left="526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Similar shapes</w:t>
            </w:r>
          </w:p>
          <w:p>
            <w:pPr>
              <w:pStyle w:val="ListParagraph"/>
              <w:numPr>
                <w:ilvl w:val="0"/>
                <w:numId w:val="30"/>
              </w:numPr>
              <w:ind w:left="526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Pythagoras theorem</w:t>
            </w:r>
          </w:p>
          <w:p>
            <w:pPr>
              <w:pStyle w:val="ListParagraph"/>
              <w:numPr>
                <w:ilvl w:val="0"/>
                <w:numId w:val="30"/>
              </w:numPr>
              <w:ind w:left="526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Problem solving Pythagoras</w:t>
            </w:r>
          </w:p>
          <w:p>
            <w:pPr>
              <w:pStyle w:val="ListParagraph"/>
              <w:numPr>
                <w:ilvl w:val="0"/>
                <w:numId w:val="30"/>
              </w:numPr>
              <w:ind w:left="526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Trigonometry</w:t>
            </w:r>
          </w:p>
          <w:p>
            <w:pPr>
              <w:pStyle w:val="ListParagraph"/>
              <w:numPr>
                <w:ilvl w:val="0"/>
                <w:numId w:val="30"/>
              </w:numPr>
              <w:ind w:left="526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(finding sides)</w:t>
            </w:r>
          </w:p>
          <w:p>
            <w:pPr>
              <w:pStyle w:val="ListParagraph"/>
              <w:numPr>
                <w:ilvl w:val="0"/>
                <w:numId w:val="30"/>
              </w:numPr>
              <w:ind w:left="526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Trigonometry</w:t>
            </w:r>
          </w:p>
          <w:p>
            <w:pPr>
              <w:pStyle w:val="ListParagraph"/>
              <w:numPr>
                <w:ilvl w:val="0"/>
                <w:numId w:val="30"/>
              </w:numPr>
              <w:ind w:left="526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(finding angles)</w:t>
            </w:r>
          </w:p>
          <w:p>
            <w:pPr>
              <w:pStyle w:val="ListParagraph"/>
              <w:numPr>
                <w:ilvl w:val="0"/>
                <w:numId w:val="30"/>
              </w:numPr>
              <w:ind w:left="526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Trigonometry</w:t>
            </w:r>
          </w:p>
          <w:p>
            <w:pPr>
              <w:pStyle w:val="ListParagraph"/>
              <w:numPr>
                <w:ilvl w:val="0"/>
                <w:numId w:val="30"/>
              </w:numPr>
              <w:ind w:left="526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(finding angles and lengths)</w:t>
            </w:r>
          </w:p>
          <w:p>
            <w:pPr>
              <w:pStyle w:val="ListParagraph"/>
              <w:numPr>
                <w:ilvl w:val="0"/>
                <w:numId w:val="30"/>
              </w:numPr>
              <w:ind w:left="526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Deciding which rule to use Pythagoras or Trigonometry</w:t>
            </w:r>
          </w:p>
        </w:tc>
      </w:tr>
      <w:tr>
        <w:tc>
          <w:tcPr>
            <w:tcW w:w="15876" w:type="dxa"/>
            <w:gridSpan w:val="3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</w:tr>
      <w:tr>
        <w:tc>
          <w:tcPr>
            <w:tcW w:w="4962" w:type="dxa"/>
          </w:tcPr>
          <w:p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how to calculate the volume and surface area of a variety of 3D shapes and apply this knowledge to problem solving questions.</w:t>
            </w:r>
          </w:p>
          <w:p>
            <w:pPr>
              <w:rPr>
                <w:rFonts w:ascii="Arial" w:hAnsi="Arial" w:cs="Arial"/>
              </w:rPr>
            </w:pPr>
          </w:p>
        </w:tc>
        <w:tc>
          <w:tcPr>
            <w:tcW w:w="5044" w:type="dxa"/>
          </w:tcPr>
          <w:p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that different types of equation give rise to different graph shapes, identifying quadratics in particular</w:t>
            </w:r>
          </w:p>
        </w:tc>
        <w:tc>
          <w:tcPr>
            <w:tcW w:w="5870" w:type="dxa"/>
          </w:tcPr>
          <w:p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the relationship between the lengths of the sides of a right angled triangle. </w:t>
            </w:r>
          </w:p>
          <w:p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how to use trigonometry to calculate missing angles and side lengths of right angle triangles.</w:t>
            </w:r>
          </w:p>
        </w:tc>
      </w:tr>
      <w:tr>
        <w:tc>
          <w:tcPr>
            <w:tcW w:w="15876" w:type="dxa"/>
            <w:gridSpan w:val="3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They will know how to ( key skills including speaking, reading and writing in this subject):</w:t>
            </w:r>
          </w:p>
        </w:tc>
      </w:tr>
      <w:tr>
        <w:tc>
          <w:tcPr>
            <w:tcW w:w="4962" w:type="dxa"/>
          </w:tcPr>
          <w:p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Recognise that there is a constant multiplicative relationship (</w:t>
            </w:r>
            <w:r>
              <w:rPr>
                <w:rFonts w:ascii="Cambria Math" w:hAnsi="Cambria Math" w:cs="Cambria Math"/>
              </w:rPr>
              <w:t>𝜋</w:t>
            </w:r>
            <w:r>
              <w:rPr>
                <w:rFonts w:ascii="Arial" w:hAnsi="Arial" w:cs="Arial"/>
              </w:rPr>
              <w:t>) between the diameter and circumference of a circle</w:t>
            </w:r>
          </w:p>
          <w:p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the relationship </w:t>
            </w:r>
            <w:r>
              <w:rPr>
                <w:rFonts w:ascii="Cambria Math" w:hAnsi="Cambria Math" w:cs="Cambria Math"/>
              </w:rPr>
              <w:t>𝐶</w:t>
            </w:r>
            <w:r>
              <w:rPr>
                <w:rFonts w:ascii="Arial" w:hAnsi="Arial" w:cs="Arial"/>
              </w:rPr>
              <w:t xml:space="preserve"> = </w:t>
            </w:r>
            <w:r>
              <w:rPr>
                <w:rFonts w:ascii="Cambria Math" w:hAnsi="Cambria Math" w:cs="Cambria Math"/>
              </w:rPr>
              <w:t>𝜋𝑑</w:t>
            </w:r>
            <w:r>
              <w:rPr>
                <w:rFonts w:ascii="Arial" w:hAnsi="Arial" w:cs="Arial"/>
              </w:rPr>
              <w:t xml:space="preserve"> to calculate unknown lengths in contexts involving the circumference of circles </w:t>
            </w:r>
          </w:p>
          <w:p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the derivation of, and use the formula for, the area of a circle</w:t>
            </w:r>
          </w:p>
          <w:p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area problems of composite shapes involving whole and/or part circles, including finding the radius or diameter given the area</w:t>
            </w:r>
          </w:p>
          <w:p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the concept of surface area and find the surface area of 3D shapes in an efficient way </w:t>
            </w:r>
          </w:p>
          <w:p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Be aware that all prisms have two congruent polygonal parallel faces (bases) with parallelogram faces joining the corresponding vertices of the bases </w:t>
            </w:r>
          </w:p>
          <w:p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the constant cross-sectional area property of prisms and cylinders to determine their volume</w:t>
            </w:r>
          </w:p>
        </w:tc>
        <w:tc>
          <w:tcPr>
            <w:tcW w:w="5044" w:type="dxa"/>
          </w:tcPr>
          <w:p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different types of equation give rise to different graph shapes, identifying quadratics in particular </w:t>
            </w:r>
          </w:p>
          <w:p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Read and interpret points from a graph to solve problems </w:t>
            </w:r>
          </w:p>
          <w:p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Model real-life situations graphically</w:t>
            </w:r>
          </w:p>
          <w:p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Recognise that the point of intersection of two linear graphs satisfies both relationships and hence represents the solution to both those equations</w:t>
            </w:r>
          </w:p>
        </w:tc>
        <w:tc>
          <w:tcPr>
            <w:tcW w:w="5870" w:type="dxa"/>
          </w:tcPr>
          <w:p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 xml:space="preserve">Be aware that there is a relationship between the lengths of the sides of a right angled triangle </w:t>
            </w:r>
          </w:p>
          <w:p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>Use and apply Pythagoras’ theorem to solve problems in a range of contexts</w:t>
            </w:r>
          </w:p>
          <w:p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 xml:space="preserve">Use trigonometry to find missing angles and side lengths in right angled triangles. Choose appropriate trigonometric relationships to use to solve problems in right angled triangles </w:t>
            </w:r>
          </w:p>
          <w:p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 xml:space="preserve">Use trigonometric ratios to find a missing side in a right-angled triangle 246 </w:t>
            </w:r>
          </w:p>
          <w:p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>Use trigonometric ratios to find a missing angle in a right-angled triangle</w:t>
            </w:r>
          </w:p>
        </w:tc>
      </w:tr>
    </w:tbl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5292"/>
        <w:gridCol w:w="5292"/>
        <w:gridCol w:w="5292"/>
      </w:tblGrid>
      <w:tr>
        <w:tc>
          <w:tcPr>
            <w:tcW w:w="15876" w:type="dxa"/>
            <w:gridSpan w:val="3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SUMMER</w:t>
            </w:r>
          </w:p>
        </w:tc>
      </w:tr>
      <w:tr>
        <w:tc>
          <w:tcPr>
            <w:tcW w:w="5292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Shape &amp; Transformations</w:t>
            </w:r>
          </w:p>
        </w:tc>
        <w:tc>
          <w:tcPr>
            <w:tcW w:w="5292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Probability</w:t>
            </w:r>
          </w:p>
        </w:tc>
        <w:tc>
          <w:tcPr>
            <w:tcW w:w="5292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Processing and Representing Data; Interpreting and Discussing Results</w:t>
            </w:r>
          </w:p>
        </w:tc>
      </w:tr>
      <w:tr>
        <w:tc>
          <w:tcPr>
            <w:tcW w:w="15876" w:type="dxa"/>
            <w:gridSpan w:val="3"/>
            <w:shd w:val="clear" w:color="auto" w:fill="D9D9D9" w:themeFill="background1" w:themeFillShade="D9"/>
            <w:vAlign w:val="center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the end of this half term pupils will know ( key knowledge, including tier 3 vocabulary):</w:t>
            </w:r>
          </w:p>
        </w:tc>
      </w:tr>
      <w:tr>
        <w:tc>
          <w:tcPr>
            <w:tcW w:w="5292" w:type="dxa"/>
          </w:tcPr>
          <w:p>
            <w:pPr>
              <w:pStyle w:val="ListParagraph"/>
              <w:numPr>
                <w:ilvl w:val="0"/>
                <w:numId w:val="37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Plans &amp; Elevations</w:t>
            </w:r>
          </w:p>
          <w:p>
            <w:pPr>
              <w:pStyle w:val="ListParagraph"/>
              <w:numPr>
                <w:ilvl w:val="0"/>
                <w:numId w:val="37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Reflection in y=x and other straight lines</w:t>
            </w:r>
          </w:p>
          <w:p>
            <w:pPr>
              <w:pStyle w:val="ListParagraph"/>
              <w:numPr>
                <w:ilvl w:val="0"/>
                <w:numId w:val="37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Rotation by centre, angle &amp; direction</w:t>
            </w:r>
          </w:p>
          <w:p>
            <w:pPr>
              <w:pStyle w:val="ListParagraph"/>
              <w:numPr>
                <w:ilvl w:val="0"/>
                <w:numId w:val="37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Translations by vector</w:t>
            </w:r>
          </w:p>
          <w:p>
            <w:pPr>
              <w:pStyle w:val="ListParagraph"/>
              <w:numPr>
                <w:ilvl w:val="0"/>
                <w:numId w:val="37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Enlargement given centre (include fractional and introduce negative)</w:t>
            </w:r>
          </w:p>
          <w:p>
            <w:pPr>
              <w:pStyle w:val="ListParagraph"/>
              <w:numPr>
                <w:ilvl w:val="0"/>
                <w:numId w:val="37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Combinations of Transformations  </w:t>
            </w:r>
          </w:p>
          <w:p>
            <w:pPr>
              <w:pStyle w:val="ListParagraph"/>
              <w:numPr>
                <w:ilvl w:val="0"/>
                <w:numId w:val="37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Describing Transformations</w:t>
            </w:r>
          </w:p>
        </w:tc>
        <w:tc>
          <w:tcPr>
            <w:tcW w:w="5292" w:type="dxa"/>
          </w:tcPr>
          <w:p>
            <w:pPr>
              <w:pStyle w:val="ListParagraph"/>
              <w:numPr>
                <w:ilvl w:val="0"/>
                <w:numId w:val="38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Mutually Exclusive Events</w:t>
            </w:r>
          </w:p>
          <w:p>
            <w:pPr>
              <w:pStyle w:val="ListParagraph"/>
              <w:numPr>
                <w:ilvl w:val="0"/>
                <w:numId w:val="38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Experimental probability</w:t>
            </w:r>
          </w:p>
          <w:p>
            <w:pPr>
              <w:pStyle w:val="ListParagraph"/>
              <w:numPr>
                <w:ilvl w:val="0"/>
                <w:numId w:val="38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Two way tables</w:t>
            </w:r>
          </w:p>
          <w:p>
            <w:pPr>
              <w:pStyle w:val="ListParagraph"/>
              <w:numPr>
                <w:ilvl w:val="0"/>
                <w:numId w:val="38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Introducing Tree Diagrams using unconditional and conditional probability</w:t>
            </w:r>
          </w:p>
          <w:p>
            <w:pPr>
              <w:pStyle w:val="ListParagraph"/>
              <w:numPr>
                <w:ilvl w:val="0"/>
                <w:numId w:val="38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Introducing </w:t>
            </w:r>
          </w:p>
          <w:p>
            <w:pPr>
              <w:pStyle w:val="ListParagraph"/>
              <w:numPr>
                <w:ilvl w:val="0"/>
                <w:numId w:val="38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Venn Diagrams and set notation </w:t>
            </w:r>
          </w:p>
          <w:p>
            <w:pPr>
              <w:pStyle w:val="ListParagraph"/>
              <w:numPr>
                <w:ilvl w:val="0"/>
                <w:numId w:val="38"/>
              </w:numPr>
              <w:ind w:left="463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Venn diagrams to work out probabilities</w:t>
            </w:r>
          </w:p>
        </w:tc>
        <w:tc>
          <w:tcPr>
            <w:tcW w:w="5292" w:type="dxa"/>
          </w:tcPr>
          <w:p>
            <w:pPr>
              <w:pStyle w:val="ListParagraph"/>
              <w:numPr>
                <w:ilvl w:val="0"/>
                <w:numId w:val="39"/>
              </w:numPr>
              <w:ind w:left="3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Mastery of Averages</w:t>
            </w:r>
          </w:p>
          <w:p>
            <w:pPr>
              <w:pStyle w:val="ListParagraph"/>
              <w:numPr>
                <w:ilvl w:val="0"/>
                <w:numId w:val="39"/>
              </w:numPr>
              <w:ind w:left="3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Discrete Data Frequency Table Mode, mean and range</w:t>
            </w:r>
          </w:p>
          <w:p>
            <w:pPr>
              <w:pStyle w:val="ListParagraph"/>
              <w:numPr>
                <w:ilvl w:val="0"/>
                <w:numId w:val="39"/>
              </w:numPr>
              <w:ind w:left="3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Estimating Means from grouped Frequency Tables and finding the modal group</w:t>
            </w:r>
          </w:p>
          <w:p>
            <w:pPr>
              <w:pStyle w:val="ListParagraph"/>
              <w:numPr>
                <w:ilvl w:val="0"/>
                <w:numId w:val="39"/>
              </w:numPr>
              <w:ind w:left="3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Discrete and continuous Data Frequency Table median</w:t>
            </w:r>
          </w:p>
          <w:p>
            <w:pPr>
              <w:pStyle w:val="ListParagraph"/>
              <w:numPr>
                <w:ilvl w:val="0"/>
                <w:numId w:val="39"/>
              </w:numPr>
              <w:ind w:left="3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Scatter Graphs &amp; Lines of Best Fit Interpolation &amp; Extrapolation</w:t>
            </w:r>
          </w:p>
          <w:p>
            <w:pPr>
              <w:pStyle w:val="ListParagraph"/>
              <w:numPr>
                <w:ilvl w:val="0"/>
                <w:numId w:val="39"/>
              </w:numPr>
              <w:ind w:left="3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Drawing Pie Charts</w:t>
            </w:r>
          </w:p>
          <w:p>
            <w:pPr>
              <w:pStyle w:val="ListParagraph"/>
              <w:numPr>
                <w:ilvl w:val="0"/>
                <w:numId w:val="39"/>
              </w:numPr>
              <w:ind w:left="3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Interpreting Pie Charts</w:t>
            </w:r>
          </w:p>
          <w:p>
            <w:pPr>
              <w:pStyle w:val="ListParagraph"/>
              <w:numPr>
                <w:ilvl w:val="0"/>
                <w:numId w:val="39"/>
              </w:numPr>
              <w:ind w:left="3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Averages from Stem &amp; Leaf Diagrams and comparing</w:t>
            </w:r>
          </w:p>
          <w:p>
            <w:pPr>
              <w:pStyle w:val="ListParagraph"/>
              <w:numPr>
                <w:ilvl w:val="0"/>
                <w:numId w:val="39"/>
              </w:numPr>
              <w:ind w:left="3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Introducing the IQR Box Plots</w:t>
            </w:r>
          </w:p>
        </w:tc>
      </w:tr>
      <w:tr>
        <w:tc>
          <w:tcPr>
            <w:tcW w:w="15876" w:type="dxa"/>
            <w:gridSpan w:val="3"/>
            <w:shd w:val="clear" w:color="auto" w:fill="D9D9D9" w:themeFill="background1" w:themeFillShade="D9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</w:tr>
      <w:tr>
        <w:tc>
          <w:tcPr>
            <w:tcW w:w="5292" w:type="dxa"/>
          </w:tcPr>
          <w:p>
            <w:pPr>
              <w:pStyle w:val="ListParagraph"/>
              <w:numPr>
                <w:ilvl w:val="0"/>
                <w:numId w:val="40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the nature of enlargements and appreciate what changes and what is invariant </w:t>
            </w:r>
          </w:p>
          <w:p>
            <w:pPr>
              <w:pStyle w:val="ListParagraph"/>
              <w:numPr>
                <w:ilvl w:val="0"/>
                <w:numId w:val="40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the minimum information required to describe an enlargement (centre of enlargement and scale factor) </w:t>
            </w:r>
          </w:p>
          <w:p>
            <w:pPr>
              <w:pStyle w:val="ListParagraph"/>
              <w:numPr>
                <w:ilvl w:val="0"/>
                <w:numId w:val="40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the minimum information required to describe a reflection (line of reflection)</w:t>
            </w:r>
          </w:p>
          <w:p>
            <w:pPr>
              <w:pStyle w:val="ListParagraph"/>
              <w:numPr>
                <w:ilvl w:val="0"/>
                <w:numId w:val="40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the nature of reflections and appreciate what changes and what is invariant </w:t>
            </w:r>
          </w:p>
          <w:p>
            <w:pPr>
              <w:pStyle w:val="ListParagraph"/>
              <w:numPr>
                <w:ilvl w:val="0"/>
                <w:numId w:val="40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the minimum information required to describe a reflection (line of reflection)</w:t>
            </w:r>
          </w:p>
        </w:tc>
        <w:tc>
          <w:tcPr>
            <w:tcW w:w="5292" w:type="dxa"/>
          </w:tcPr>
          <w:p>
            <w:pPr>
              <w:pStyle w:val="ListParagraph"/>
              <w:numPr>
                <w:ilvl w:val="0"/>
                <w:numId w:val="41"/>
              </w:numPr>
              <w:ind w:left="416" w:hanging="4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some outcomes are equally likely, and some are not </w:t>
            </w:r>
          </w:p>
          <w:p>
            <w:pPr>
              <w:pStyle w:val="ListParagraph"/>
              <w:numPr>
                <w:ilvl w:val="0"/>
                <w:numId w:val="41"/>
              </w:numPr>
              <w:ind w:left="416" w:hanging="4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the likelihood of events happening can be ordered on a scale from impossible to certain </w:t>
            </w:r>
          </w:p>
          <w:p>
            <w:pPr>
              <w:pStyle w:val="ListParagraph"/>
              <w:numPr>
                <w:ilvl w:val="0"/>
                <w:numId w:val="41"/>
              </w:numPr>
              <w:ind w:left="416" w:hanging="4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the likelihood of outcomes can be determined by designing and carrying out a probability experiment </w:t>
            </w:r>
          </w:p>
          <w:p>
            <w:pPr>
              <w:pStyle w:val="ListParagraph"/>
              <w:numPr>
                <w:ilvl w:val="0"/>
                <w:numId w:val="41"/>
              </w:numPr>
              <w:ind w:left="416" w:hanging="4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that the probabilities of all possible outcomes sum to one</w:t>
            </w:r>
          </w:p>
        </w:tc>
        <w:tc>
          <w:tcPr>
            <w:tcW w:w="5292" w:type="dxa"/>
          </w:tcPr>
          <w:p>
            <w:pPr>
              <w:pStyle w:val="ListParagraph"/>
              <w:numPr>
                <w:ilvl w:val="0"/>
                <w:numId w:val="41"/>
              </w:numPr>
              <w:ind w:left="366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how to choose appropriate statistical measures to explore a problem.</w:t>
            </w:r>
          </w:p>
        </w:tc>
      </w:tr>
      <w:tr>
        <w:tc>
          <w:tcPr>
            <w:tcW w:w="15876" w:type="dxa"/>
            <w:gridSpan w:val="3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They will know how to ( key skills including speaking, reading and writing in this subject):</w:t>
            </w:r>
          </w:p>
        </w:tc>
      </w:tr>
      <w:tr>
        <w:tc>
          <w:tcPr>
            <w:tcW w:w="5292" w:type="dxa"/>
          </w:tcPr>
          <w:p>
            <w:pPr>
              <w:pStyle w:val="ListParagraph"/>
              <w:numPr>
                <w:ilvl w:val="0"/>
                <w:numId w:val="42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the nature of enlargements and appreciate what changes and what is invariant</w:t>
            </w:r>
          </w:p>
          <w:p>
            <w:pPr>
              <w:pStyle w:val="ListParagraph"/>
              <w:numPr>
                <w:ilvl w:val="0"/>
                <w:numId w:val="42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the minimum information required to describe an enlargement (centre of enlargement and scale factor) </w:t>
            </w:r>
          </w:p>
          <w:p>
            <w:pPr>
              <w:pStyle w:val="ListParagraph"/>
              <w:numPr>
                <w:ilvl w:val="0"/>
                <w:numId w:val="42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Enlarge objects using information about the centre of enlargement and scale factor</w:t>
            </w:r>
          </w:p>
          <w:p>
            <w:pPr>
              <w:pStyle w:val="ListParagraph"/>
              <w:numPr>
                <w:ilvl w:val="0"/>
                <w:numId w:val="42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the nature of reflections and appreciate what changes and what is invariant</w:t>
            </w:r>
          </w:p>
          <w:p>
            <w:pPr>
              <w:pStyle w:val="ListParagraph"/>
              <w:numPr>
                <w:ilvl w:val="0"/>
                <w:numId w:val="42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the minimum information required to describe a reflection (line of reflection)</w:t>
            </w:r>
          </w:p>
          <w:p>
            <w:pPr>
              <w:pStyle w:val="ListParagraph"/>
              <w:numPr>
                <w:ilvl w:val="0"/>
                <w:numId w:val="42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Reflect objects using a range of lines of reflection (including non-vertical and nonhorizontal)</w:t>
            </w:r>
          </w:p>
          <w:p>
            <w:pPr>
              <w:pStyle w:val="ListParagraph"/>
              <w:numPr>
                <w:ilvl w:val="0"/>
                <w:numId w:val="42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the nature of reflections and appreciate what changes and what is invariant</w:t>
            </w:r>
          </w:p>
          <w:p>
            <w:pPr>
              <w:pStyle w:val="ListParagraph"/>
              <w:numPr>
                <w:ilvl w:val="0"/>
                <w:numId w:val="42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the minimum information required to describe a reflection (line of reflection)</w:t>
            </w:r>
          </w:p>
          <w:p>
            <w:pPr>
              <w:pStyle w:val="ListParagraph"/>
              <w:numPr>
                <w:ilvl w:val="0"/>
                <w:numId w:val="42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Reflect objects using a range of lines of reflection (including non-vertical and nonhorizontal)</w:t>
            </w:r>
          </w:p>
          <w:p>
            <w:pPr>
              <w:pStyle w:val="ListParagraph"/>
              <w:numPr>
                <w:ilvl w:val="0"/>
                <w:numId w:val="42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the nature of reflections and appreciate what changes and what is invariant</w:t>
            </w:r>
          </w:p>
          <w:p>
            <w:pPr>
              <w:pStyle w:val="ListParagraph"/>
              <w:numPr>
                <w:ilvl w:val="0"/>
                <w:numId w:val="42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the minimum information required to describe a reflection (line of reflection)</w:t>
            </w:r>
          </w:p>
          <w:p>
            <w:pPr>
              <w:pStyle w:val="ListParagraph"/>
              <w:numPr>
                <w:ilvl w:val="0"/>
                <w:numId w:val="42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Reflect objects using a range of lines of reflection (including non-vertical and nonhorizontal)</w:t>
            </w:r>
          </w:p>
        </w:tc>
        <w:tc>
          <w:tcPr>
            <w:tcW w:w="5292" w:type="dxa"/>
          </w:tcPr>
          <w:p>
            <w:pPr>
              <w:pStyle w:val="ListParagraph"/>
              <w:numPr>
                <w:ilvl w:val="0"/>
                <w:numId w:val="43"/>
              </w:numPr>
              <w:ind w:left="416" w:hanging="4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that some outcomes are equally likely, and some are not</w:t>
            </w:r>
          </w:p>
          <w:p>
            <w:pPr>
              <w:pStyle w:val="ListParagraph"/>
              <w:numPr>
                <w:ilvl w:val="0"/>
                <w:numId w:val="43"/>
              </w:numPr>
              <w:ind w:left="416" w:hanging="4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that the likelihood of events happening can be ordered on a scale from impossible to certain</w:t>
            </w:r>
          </w:p>
          <w:p>
            <w:pPr>
              <w:pStyle w:val="ListParagraph"/>
              <w:numPr>
                <w:ilvl w:val="0"/>
                <w:numId w:val="43"/>
              </w:numPr>
              <w:ind w:left="416" w:hanging="4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the likelihood of outcomes can be determined by designing and carrying out a probability experiment </w:t>
            </w:r>
          </w:p>
          <w:p>
            <w:pPr>
              <w:pStyle w:val="ListParagraph"/>
              <w:numPr>
                <w:ilvl w:val="0"/>
                <w:numId w:val="43"/>
              </w:numPr>
              <w:ind w:left="416" w:hanging="4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Systematically find all the possible outcomes for two events using a range of appropriate diagrams </w:t>
            </w:r>
          </w:p>
          <w:p>
            <w:pPr>
              <w:pStyle w:val="ListParagraph"/>
              <w:numPr>
                <w:ilvl w:val="0"/>
                <w:numId w:val="43"/>
              </w:numPr>
              <w:ind w:left="416" w:hanging="4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Systematically identify all possible outcomes for more than two events using appropriate diagrams, e.g. lists </w:t>
            </w:r>
          </w:p>
          <w:p>
            <w:pPr>
              <w:pStyle w:val="ListParagraph"/>
              <w:numPr>
                <w:ilvl w:val="0"/>
                <w:numId w:val="43"/>
              </w:numPr>
              <w:ind w:left="416" w:hanging="4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theoretical probabilities from sets of outcomes organised in a systematic way from a range of appropriate representations </w:t>
            </w:r>
          </w:p>
          <w:p>
            <w:pPr>
              <w:pStyle w:val="ListParagraph"/>
              <w:numPr>
                <w:ilvl w:val="0"/>
                <w:numId w:val="43"/>
              </w:numPr>
              <w:ind w:left="416" w:hanging="4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that probability is a measure of the likelihood of an event happening and that it can be assigned a numerical value</w:t>
            </w:r>
          </w:p>
          <w:p>
            <w:pPr>
              <w:pStyle w:val="ListParagraph"/>
              <w:numPr>
                <w:ilvl w:val="0"/>
                <w:numId w:val="43"/>
              </w:numPr>
              <w:ind w:left="416" w:hanging="4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Calculate and use theoretical probabilities for single events </w:t>
            </w:r>
          </w:p>
          <w:p>
            <w:pPr>
              <w:pStyle w:val="ListParagraph"/>
              <w:numPr>
                <w:ilvl w:val="0"/>
                <w:numId w:val="43"/>
              </w:numPr>
              <w:ind w:left="416" w:hanging="4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the probabilities of all possible outcomes sum to one </w:t>
            </w:r>
          </w:p>
          <w:p>
            <w:pPr>
              <w:pStyle w:val="ListParagraph"/>
              <w:numPr>
                <w:ilvl w:val="0"/>
                <w:numId w:val="43"/>
              </w:numPr>
              <w:ind w:left="416" w:hanging="4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and use theoretical probabilities for combined events using a variety of appropriate representations, including Venn diagrams</w:t>
            </w:r>
          </w:p>
        </w:tc>
        <w:tc>
          <w:tcPr>
            <w:tcW w:w="5292" w:type="dxa"/>
          </w:tcPr>
          <w:p>
            <w:pPr>
              <w:pStyle w:val="ListParagraph"/>
              <w:numPr>
                <w:ilvl w:val="0"/>
                <w:numId w:val="44"/>
              </w:numPr>
              <w:ind w:left="366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Given a statistical problem, choose what data needs to be analysed to explore that problem </w:t>
            </w:r>
          </w:p>
          <w:p>
            <w:pPr>
              <w:pStyle w:val="ListParagraph"/>
              <w:numPr>
                <w:ilvl w:val="0"/>
                <w:numId w:val="44"/>
              </w:numPr>
              <w:ind w:left="366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Given a statistical problem, choose appropriate statistical measures t</w:t>
            </w:r>
            <w:bookmarkStart w:id="0" w:name="_GoBack"/>
            <w:bookmarkEnd w:id="0"/>
            <w:r>
              <w:rPr>
                <w:rFonts w:ascii="Arial" w:hAnsi="Arial" w:cs="Arial"/>
              </w:rPr>
              <w:t xml:space="preserve">o explore that problem </w:t>
            </w:r>
          </w:p>
          <w:p>
            <w:pPr>
              <w:pStyle w:val="ListParagraph"/>
              <w:numPr>
                <w:ilvl w:val="0"/>
                <w:numId w:val="44"/>
              </w:numPr>
              <w:ind w:left="366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Given a statistical problem, choose appropriate representations to explore that problem </w:t>
            </w:r>
          </w:p>
          <w:p>
            <w:pPr>
              <w:pStyle w:val="ListParagraph"/>
              <w:numPr>
                <w:ilvl w:val="0"/>
                <w:numId w:val="44"/>
              </w:numPr>
              <w:ind w:left="366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Given a statistical problem, choose appropriate measures and representations to effectively summarise and communicate conclusions </w:t>
            </w:r>
          </w:p>
          <w:p>
            <w:pPr>
              <w:pStyle w:val="ListParagraph"/>
              <w:numPr>
                <w:ilvl w:val="0"/>
                <w:numId w:val="44"/>
              </w:numPr>
              <w:ind w:left="366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Construct bar charts from data presented in a number of different ways </w:t>
            </w:r>
          </w:p>
          <w:p>
            <w:pPr>
              <w:pStyle w:val="ListParagraph"/>
              <w:numPr>
                <w:ilvl w:val="0"/>
                <w:numId w:val="44"/>
              </w:numPr>
              <w:ind w:left="366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Construct pie charts from data presented in a number of different ways </w:t>
            </w:r>
          </w:p>
          <w:p>
            <w:pPr>
              <w:pStyle w:val="ListParagraph"/>
              <w:numPr>
                <w:ilvl w:val="0"/>
                <w:numId w:val="44"/>
              </w:numPr>
              <w:ind w:left="366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Construct pictograms from data presented in a number of different ways </w:t>
            </w:r>
          </w:p>
          <w:p>
            <w:pPr>
              <w:pStyle w:val="ListParagraph"/>
              <w:numPr>
                <w:ilvl w:val="0"/>
                <w:numId w:val="44"/>
              </w:numPr>
              <w:ind w:left="366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Construct scatter graphs from data presented in a number of different ways</w:t>
            </w:r>
          </w:p>
        </w:tc>
      </w:tr>
    </w:tbl>
    <w:p>
      <w:pPr>
        <w:rPr>
          <w:rFonts w:ascii="Arial" w:hAnsi="Arial" w:cs="Arial"/>
        </w:rPr>
      </w:pPr>
    </w:p>
    <w:sectPr>
      <w:pgSz w:w="16838" w:h="11906" w:orient="landscape"/>
      <w:pgMar w:top="567" w:right="822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B6016"/>
    <w:multiLevelType w:val="hybridMultilevel"/>
    <w:tmpl w:val="E5EC4CF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51074"/>
    <w:multiLevelType w:val="hybridMultilevel"/>
    <w:tmpl w:val="E64EDBA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630186"/>
    <w:multiLevelType w:val="hybridMultilevel"/>
    <w:tmpl w:val="4A3C5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D7D51"/>
    <w:multiLevelType w:val="hybridMultilevel"/>
    <w:tmpl w:val="A51CA42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9331AF"/>
    <w:multiLevelType w:val="hybridMultilevel"/>
    <w:tmpl w:val="26889B36"/>
    <w:lvl w:ilvl="0" w:tplc="53D0A3AA">
      <w:start w:val="1"/>
      <w:numFmt w:val="bullet"/>
      <w:pStyle w:val="ArialBullet"/>
      <w:lvlText w:val="•"/>
      <w:lvlJc w:val="left"/>
      <w:pPr>
        <w:tabs>
          <w:tab w:val="num" w:pos="-681"/>
        </w:tabs>
        <w:ind w:left="39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750BC2"/>
    <w:multiLevelType w:val="hybridMultilevel"/>
    <w:tmpl w:val="914EE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EA50811"/>
    <w:multiLevelType w:val="hybridMultilevel"/>
    <w:tmpl w:val="5B7E59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0791226"/>
    <w:multiLevelType w:val="hybridMultilevel"/>
    <w:tmpl w:val="BC3486A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1363CB6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0077D"/>
    <w:multiLevelType w:val="hybridMultilevel"/>
    <w:tmpl w:val="D73CB7A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886BD8"/>
    <w:multiLevelType w:val="multilevel"/>
    <w:tmpl w:val="117AC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B276FBF"/>
    <w:multiLevelType w:val="hybridMultilevel"/>
    <w:tmpl w:val="5F4417C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B484D85"/>
    <w:multiLevelType w:val="multilevel"/>
    <w:tmpl w:val="7CFEA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A866DB"/>
    <w:multiLevelType w:val="hybridMultilevel"/>
    <w:tmpl w:val="6C54676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E7D60E0"/>
    <w:multiLevelType w:val="hybridMultilevel"/>
    <w:tmpl w:val="7116B75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1363CB6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CE12C9"/>
    <w:multiLevelType w:val="hybridMultilevel"/>
    <w:tmpl w:val="D3B204D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1363CB6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F56F17"/>
    <w:multiLevelType w:val="multilevel"/>
    <w:tmpl w:val="324E39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65137AD"/>
    <w:multiLevelType w:val="hybridMultilevel"/>
    <w:tmpl w:val="40E87D9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6E13403"/>
    <w:multiLevelType w:val="hybridMultilevel"/>
    <w:tmpl w:val="3CF848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4A7AE2"/>
    <w:multiLevelType w:val="hybridMultilevel"/>
    <w:tmpl w:val="E09EA1A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F436C97"/>
    <w:multiLevelType w:val="hybridMultilevel"/>
    <w:tmpl w:val="6290C89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0A7413E"/>
    <w:multiLevelType w:val="hybridMultilevel"/>
    <w:tmpl w:val="4724998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FF199C"/>
    <w:multiLevelType w:val="hybridMultilevel"/>
    <w:tmpl w:val="5F440E1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9DE3783"/>
    <w:multiLevelType w:val="hybridMultilevel"/>
    <w:tmpl w:val="B21C88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D465F71"/>
    <w:multiLevelType w:val="hybridMultilevel"/>
    <w:tmpl w:val="5F5EEF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02053C"/>
    <w:multiLevelType w:val="hybridMultilevel"/>
    <w:tmpl w:val="EDDCB4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4471A24"/>
    <w:multiLevelType w:val="hybridMultilevel"/>
    <w:tmpl w:val="E9C6F39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1363CB6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FE37D1"/>
    <w:multiLevelType w:val="hybridMultilevel"/>
    <w:tmpl w:val="2626CD4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7957173"/>
    <w:multiLevelType w:val="hybridMultilevel"/>
    <w:tmpl w:val="32DEE5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9700810"/>
    <w:multiLevelType w:val="hybridMultilevel"/>
    <w:tmpl w:val="0820071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9B15FB4"/>
    <w:multiLevelType w:val="hybridMultilevel"/>
    <w:tmpl w:val="749C22C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3D5472C"/>
    <w:multiLevelType w:val="hybridMultilevel"/>
    <w:tmpl w:val="60EEDFF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6A82F7A"/>
    <w:multiLevelType w:val="hybridMultilevel"/>
    <w:tmpl w:val="1CC4072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19091C"/>
    <w:multiLevelType w:val="hybridMultilevel"/>
    <w:tmpl w:val="513A6F9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12355C0"/>
    <w:multiLevelType w:val="hybridMultilevel"/>
    <w:tmpl w:val="D7BA7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1363CB6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972269"/>
    <w:multiLevelType w:val="hybridMultilevel"/>
    <w:tmpl w:val="96F4998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2B054E1"/>
    <w:multiLevelType w:val="hybridMultilevel"/>
    <w:tmpl w:val="94F066B4"/>
    <w:lvl w:ilvl="0" w:tplc="5AE6B50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3F2EB0"/>
    <w:multiLevelType w:val="hybridMultilevel"/>
    <w:tmpl w:val="A09623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DA3E88"/>
    <w:multiLevelType w:val="hybridMultilevel"/>
    <w:tmpl w:val="6FB4B64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F8C20C0"/>
    <w:multiLevelType w:val="hybridMultilevel"/>
    <w:tmpl w:val="160084B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1A3480E"/>
    <w:multiLevelType w:val="hybridMultilevel"/>
    <w:tmpl w:val="1DEE9E20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9F469C4"/>
    <w:multiLevelType w:val="hybridMultilevel"/>
    <w:tmpl w:val="A6DCB17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47578E"/>
    <w:multiLevelType w:val="hybridMultilevel"/>
    <w:tmpl w:val="53928D7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035D19"/>
    <w:multiLevelType w:val="hybridMultilevel"/>
    <w:tmpl w:val="A94086C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FE00706"/>
    <w:multiLevelType w:val="hybridMultilevel"/>
    <w:tmpl w:val="66CE66C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9"/>
  </w:num>
  <w:num w:numId="4">
    <w:abstractNumId w:val="4"/>
  </w:num>
  <w:num w:numId="5">
    <w:abstractNumId w:val="27"/>
  </w:num>
  <w:num w:numId="6">
    <w:abstractNumId w:val="36"/>
  </w:num>
  <w:num w:numId="7">
    <w:abstractNumId w:val="6"/>
  </w:num>
  <w:num w:numId="8">
    <w:abstractNumId w:val="17"/>
  </w:num>
  <w:num w:numId="9">
    <w:abstractNumId w:val="35"/>
  </w:num>
  <w:num w:numId="10">
    <w:abstractNumId w:val="5"/>
  </w:num>
  <w:num w:numId="11">
    <w:abstractNumId w:val="24"/>
  </w:num>
  <w:num w:numId="12">
    <w:abstractNumId w:val="22"/>
  </w:num>
  <w:num w:numId="13">
    <w:abstractNumId w:val="23"/>
  </w:num>
  <w:num w:numId="14">
    <w:abstractNumId w:val="33"/>
  </w:num>
  <w:num w:numId="15">
    <w:abstractNumId w:val="2"/>
  </w:num>
  <w:num w:numId="16">
    <w:abstractNumId w:val="28"/>
  </w:num>
  <w:num w:numId="17">
    <w:abstractNumId w:val="19"/>
  </w:num>
  <w:num w:numId="18">
    <w:abstractNumId w:val="37"/>
  </w:num>
  <w:num w:numId="19">
    <w:abstractNumId w:val="38"/>
  </w:num>
  <w:num w:numId="20">
    <w:abstractNumId w:val="21"/>
  </w:num>
  <w:num w:numId="21">
    <w:abstractNumId w:val="16"/>
  </w:num>
  <w:num w:numId="22">
    <w:abstractNumId w:val="1"/>
  </w:num>
  <w:num w:numId="23">
    <w:abstractNumId w:val="42"/>
  </w:num>
  <w:num w:numId="24">
    <w:abstractNumId w:val="29"/>
  </w:num>
  <w:num w:numId="25">
    <w:abstractNumId w:val="34"/>
  </w:num>
  <w:num w:numId="26">
    <w:abstractNumId w:val="30"/>
  </w:num>
  <w:num w:numId="27">
    <w:abstractNumId w:val="3"/>
  </w:num>
  <w:num w:numId="28">
    <w:abstractNumId w:val="40"/>
  </w:num>
  <w:num w:numId="29">
    <w:abstractNumId w:val="41"/>
  </w:num>
  <w:num w:numId="30">
    <w:abstractNumId w:val="20"/>
  </w:num>
  <w:num w:numId="31">
    <w:abstractNumId w:val="12"/>
  </w:num>
  <w:num w:numId="32">
    <w:abstractNumId w:val="10"/>
  </w:num>
  <w:num w:numId="33">
    <w:abstractNumId w:val="26"/>
  </w:num>
  <w:num w:numId="34">
    <w:abstractNumId w:val="18"/>
  </w:num>
  <w:num w:numId="35">
    <w:abstractNumId w:val="43"/>
  </w:num>
  <w:num w:numId="36">
    <w:abstractNumId w:val="32"/>
  </w:num>
  <w:num w:numId="37">
    <w:abstractNumId w:val="14"/>
  </w:num>
  <w:num w:numId="38">
    <w:abstractNumId w:val="7"/>
  </w:num>
  <w:num w:numId="39">
    <w:abstractNumId w:val="0"/>
  </w:num>
  <w:num w:numId="40">
    <w:abstractNumId w:val="13"/>
  </w:num>
  <w:num w:numId="41">
    <w:abstractNumId w:val="25"/>
  </w:num>
  <w:num w:numId="42">
    <w:abstractNumId w:val="39"/>
  </w:num>
  <w:num w:numId="43">
    <w:abstractNumId w:val="8"/>
  </w:num>
  <w:num w:numId="4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CC9117-57FB-470C-8F14-A2248EA9A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rialBullet">
    <w:name w:val="Arial Bullet"/>
    <w:basedOn w:val="Normal"/>
    <w:pPr>
      <w:numPr>
        <w:numId w:val="4"/>
      </w:numPr>
      <w:spacing w:after="200" w:line="276" w:lineRule="auto"/>
    </w:pPr>
    <w:rPr>
      <w:rFonts w:ascii="Calibri" w:eastAsia="Calibri" w:hAnsi="Calibri" w:cs="Times New Roman"/>
      <w:lang w:val="en-ZA" w:eastAsia="en-ZA"/>
    </w:rPr>
  </w:style>
  <w:style w:type="paragraph" w:customStyle="1" w:styleId="ArialBullettable">
    <w:name w:val="Arial Bullet + table"/>
    <w:basedOn w:val="ArialBullet"/>
    <w:link w:val="ArialBullettableChar"/>
    <w:qFormat/>
    <w:pPr>
      <w:tabs>
        <w:tab w:val="left" w:pos="-284"/>
      </w:tabs>
      <w:spacing w:after="0" w:line="280" w:lineRule="exact"/>
      <w:ind w:hanging="39"/>
    </w:pPr>
    <w:rPr>
      <w:rFonts w:ascii="Arial" w:hAnsi="Arial" w:cs="Arial"/>
      <w:lang w:val="en-GB" w:eastAsia="en-GB"/>
    </w:rPr>
  </w:style>
  <w:style w:type="character" w:customStyle="1" w:styleId="ArialBullettableChar">
    <w:name w:val="Arial Bullet + table Char"/>
    <w:basedOn w:val="DefaultParagraphFont"/>
    <w:link w:val="ArialBullettable"/>
    <w:rPr>
      <w:rFonts w:ascii="Arial" w:eastAsia="Calibri" w:hAnsi="Arial" w:cs="Arial"/>
      <w:lang w:eastAsia="en-GB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83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23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57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4D9B5D4A60348809C5FD59837C0D8" ma:contentTypeVersion="6" ma:contentTypeDescription="Create a new document." ma:contentTypeScope="" ma:versionID="3207be672c4faaa5675438f5cfd610e6">
  <xsd:schema xmlns:xsd="http://www.w3.org/2001/XMLSchema" xmlns:xs="http://www.w3.org/2001/XMLSchema" xmlns:p="http://schemas.microsoft.com/office/2006/metadata/properties" xmlns:ns2="063d84db-19d6-4c8a-97d0-4cd0046ad0c8" xmlns:ns3="ab8eadae-a162-4602-b969-630d89ef858e" targetNamespace="http://schemas.microsoft.com/office/2006/metadata/properties" ma:root="true" ma:fieldsID="8472acded076394231747e3c82dc2c0a" ns2:_="" ns3:_="">
    <xsd:import namespace="063d84db-19d6-4c8a-97d0-4cd0046ad0c8"/>
    <xsd:import namespace="ab8eadae-a162-4602-b969-630d89ef85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3d84db-19d6-4c8a-97d0-4cd0046ad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8eadae-a162-4602-b969-630d89ef858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6B052A-DF7C-47B0-A8CF-247C52A786C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1CD8532-28EF-4721-8720-A9DB51C7AEE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156D5AF-4B7D-4756-90DA-EADC30F88B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3d84db-19d6-4c8a-97d0-4cd0046ad0c8"/>
    <ds:schemaRef ds:uri="ab8eadae-a162-4602-b969-630d89ef85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2283</Words>
  <Characters>13014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Dallam School</Company>
  <LinksUpToDate>false</LinksUpToDate>
  <CharactersWithSpaces>15267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A.Metcalfe</dc:creator>
  <cp:keywords/>
  <dc:description/>
  <cp:lastModifiedBy>S.Henneberry</cp:lastModifiedBy>
  <cp:revision>18</cp:revision>
  <dcterms:created xsi:type="dcterms:W3CDTF">2022-06-18T15:17:00Z</dcterms:created>
  <dcterms:modified xsi:type="dcterms:W3CDTF">2022-06-22T12:53:00Z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0x01010080C4D9B5D4A60348809C5FD59837C0D8</vt:lpwstr>
  </property>
</Properties>
</file>